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823" w:rsidRDefault="00594D71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73.95pt;margin-top:40.2pt;width:173.25pt;height:53.2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" strokecolor="white">
            <v:textbox style="mso-next-textbox:#Text Box 2">
              <w:txbxContent>
                <w:p w:rsidR="006E1337" w:rsidRPr="005275D5" w:rsidRDefault="006E1337" w:rsidP="006E1337">
                  <w:pPr>
                    <w:spacing w:after="0" w:line="240" w:lineRule="auto"/>
                    <w:rPr>
                      <w:rFonts w:ascii="Segoe UI" w:hAnsi="Segoe UI" w:cs="Segoe UI"/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>Управление Федеральной службы</w:t>
                  </w:r>
                </w:p>
                <w:p w:rsidR="006E1337" w:rsidRPr="005275D5" w:rsidRDefault="006E1337" w:rsidP="006E1337">
                  <w:pPr>
                    <w:spacing w:after="0" w:line="240" w:lineRule="auto"/>
                    <w:rPr>
                      <w:rFonts w:ascii="Segoe UI" w:hAnsi="Segoe UI" w:cs="Segoe UI"/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 xml:space="preserve">государственной регистрации, </w:t>
                  </w:r>
                </w:p>
                <w:p w:rsidR="006E1337" w:rsidRPr="005275D5" w:rsidRDefault="006E1337" w:rsidP="006E1337">
                  <w:pPr>
                    <w:spacing w:after="0" w:line="240" w:lineRule="auto"/>
                    <w:rPr>
                      <w:rFonts w:ascii="Segoe UI" w:hAnsi="Segoe UI" w:cs="Segoe UI"/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>кадастра и картографии</w:t>
                  </w:r>
                </w:p>
                <w:p w:rsidR="006E1337" w:rsidRPr="00F75B0D" w:rsidRDefault="006E1337" w:rsidP="006E1337">
                  <w:pPr>
                    <w:rPr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 xml:space="preserve">по </w:t>
                  </w:r>
                  <w:r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>Смоленской области</w:t>
                  </w:r>
                </w:p>
              </w:txbxContent>
            </v:textbox>
          </v:shape>
        </w:pict>
      </w:r>
      <w:r w:rsidR="006E1337" w:rsidRPr="006E1337">
        <w:rPr>
          <w:noProof/>
          <w:lang w:eastAsia="ru-RU"/>
        </w:rPr>
        <w:drawing>
          <wp:inline distT="0" distB="0" distL="0" distR="0">
            <wp:extent cx="3228975" cy="1266825"/>
            <wp:effectExtent l="19050" t="0" r="9525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1337" w:rsidRPr="00FC48E7" w:rsidRDefault="00D60E9E" w:rsidP="00FC48E7">
      <w:pPr>
        <w:spacing w:after="0" w:line="240" w:lineRule="auto"/>
        <w:jc w:val="center"/>
        <w:rPr>
          <w:rFonts w:ascii="Segoe UI" w:hAnsi="Segoe UI" w:cs="Segoe UI"/>
          <w:b/>
          <w:sz w:val="32"/>
          <w:szCs w:val="32"/>
        </w:rPr>
      </w:pPr>
      <w:r>
        <w:rPr>
          <w:rFonts w:ascii="Segoe UI" w:hAnsi="Segoe UI" w:cs="Segoe UI"/>
          <w:b/>
          <w:sz w:val="32"/>
          <w:szCs w:val="32"/>
        </w:rPr>
        <w:t xml:space="preserve">О важных </w:t>
      </w:r>
      <w:r w:rsidR="00FC48E7" w:rsidRPr="00FC48E7">
        <w:rPr>
          <w:rFonts w:ascii="Segoe UI" w:hAnsi="Segoe UI" w:cs="Segoe UI"/>
          <w:b/>
          <w:sz w:val="32"/>
          <w:szCs w:val="32"/>
        </w:rPr>
        <w:t>изменениях законодательства в сфере долевого строительства</w:t>
      </w:r>
    </w:p>
    <w:p w:rsidR="00FC48E7" w:rsidRDefault="00FC48E7" w:rsidP="00C4016A">
      <w:pPr>
        <w:shd w:val="clear" w:color="auto" w:fill="FFFFFF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</w:p>
    <w:p w:rsidR="006E1337" w:rsidRPr="006E1337" w:rsidRDefault="006E1337" w:rsidP="00FA0478">
      <w:pPr>
        <w:shd w:val="clear" w:color="auto" w:fill="FFFFFF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6E1337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С 1 июля 2019 года </w:t>
      </w:r>
      <w:r w:rsidR="00ED35D0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вступают в силу изменения </w:t>
      </w:r>
      <w:r w:rsidR="00FA0478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законодательства, </w:t>
      </w:r>
      <w:r w:rsidR="00ED35D0" w:rsidRPr="006E1337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направлен</w:t>
      </w:r>
      <w:r w:rsidR="00ED35D0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ные</w:t>
      </w:r>
      <w:r w:rsidR="00ED35D0" w:rsidRPr="006E1337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на защиту прав граждан, являющихся участниками долевого строительства, от сомнительных застройщиков</w:t>
      </w:r>
      <w:r w:rsidR="00FA0478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. </w:t>
      </w:r>
      <w:proofErr w:type="gramStart"/>
      <w:r w:rsidR="00FA0478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А именно, </w:t>
      </w:r>
      <w:r w:rsidRPr="006E1337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согласно Федеральному</w:t>
      </w:r>
      <w:r w:rsidR="00FC48E7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закону от 25.12.2018 № 478-ФЗ «</w:t>
      </w:r>
      <w:r w:rsidRPr="006E1337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О внесении</w:t>
      </w:r>
      <w:r w:rsidR="00FC48E7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изменений в Федеральный закон «</w:t>
      </w:r>
      <w:r w:rsidRPr="006E1337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Об участии в долевом строительстве многоквартирных домов и иных объектов недвижимости и о внесении изменений в некоторые законодательные акты </w:t>
      </w:r>
      <w:r w:rsidR="00FC48E7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Российской Федерации»</w:t>
      </w:r>
      <w:r w:rsidRPr="006E1337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</w:t>
      </w:r>
      <w:r w:rsidR="00FA0478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с указанной даты </w:t>
      </w:r>
      <w:r w:rsidRPr="006E1337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покупатели больше не смогут вносить плату застройщику напрямую, до ввода объекта недвижимости в эксплуатацию.</w:t>
      </w:r>
      <w:proofErr w:type="gramEnd"/>
      <w:r w:rsidRPr="006E1337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Особенностью долевого строительства в 2019 году станет то, что дольщик будет обязан заключать договор участия в долевом строительстве только при наличии у застройщика специального счета в банке, если договор участия в долевом строительстве с первым участником долевого строительства такого объекта недвижимости представлен на государственную регистрацию после 1 июля 2019 года.</w:t>
      </w:r>
    </w:p>
    <w:p w:rsidR="006E1337" w:rsidRPr="006E1337" w:rsidRDefault="006E1337" w:rsidP="00C4016A">
      <w:pPr>
        <w:shd w:val="clear" w:color="auto" w:fill="FFFFFF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6E1337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Получить денежные средства застройщик сможет не раньше ввода </w:t>
      </w:r>
      <w:r w:rsidR="00C977FE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br/>
      </w:r>
      <w:r w:rsidRPr="006E1337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в эксплуатацию построенного здания и государственной регистрации права собственности на объект долевого строительства.</w:t>
      </w:r>
    </w:p>
    <w:p w:rsidR="00C37A98" w:rsidRPr="00C4016A" w:rsidRDefault="00C37A98" w:rsidP="00C37A98">
      <w:pPr>
        <w:spacing w:after="0" w:line="240" w:lineRule="auto"/>
        <w:ind w:firstLine="709"/>
        <w:jc w:val="both"/>
        <w:rPr>
          <w:rFonts w:ascii="Segoe UI" w:hAnsi="Segoe UI" w:cs="Segoe UI"/>
          <w:color w:val="000000"/>
          <w:sz w:val="24"/>
          <w:szCs w:val="24"/>
          <w:shd w:val="clear" w:color="auto" w:fill="FFFFFF"/>
        </w:rPr>
      </w:pPr>
      <w:r w:rsidRPr="00C4016A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Напомним, что в Управлении </w:t>
      </w:r>
      <w:proofErr w:type="spellStart"/>
      <w:r w:rsidRPr="00C4016A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Росреестра</w:t>
      </w:r>
      <w:proofErr w:type="spellEnd"/>
      <w:r w:rsidRPr="00C4016A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 по Смоленской области срок регистрации по договорам долевого участия – 9 рабочих дней с момента подачи заявления в МФЦ, 3 рабочих дня – </w:t>
      </w:r>
      <w:r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при подаче заявления </w:t>
      </w:r>
      <w:r w:rsidRPr="00C4016A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в электронном виде.</w:t>
      </w:r>
      <w:r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 </w:t>
      </w:r>
      <w:r w:rsidRPr="00C4016A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Государственная пошлина юр</w:t>
      </w:r>
      <w:r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идическими лицам уплачивается в размере 6000 рублей, гражданами — 350 </w:t>
      </w:r>
      <w:r w:rsidRPr="00C4016A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рублей.</w:t>
      </w:r>
    </w:p>
    <w:p w:rsidR="00C75E7E" w:rsidRDefault="00C75E7E" w:rsidP="00C4016A">
      <w:pPr>
        <w:spacing w:after="0" w:line="240" w:lineRule="auto"/>
        <w:ind w:firstLine="709"/>
        <w:jc w:val="both"/>
        <w:rPr>
          <w:rFonts w:ascii="Segoe UI" w:hAnsi="Segoe UI" w:cs="Segoe UI"/>
          <w:color w:val="000000"/>
          <w:sz w:val="24"/>
          <w:szCs w:val="24"/>
          <w:shd w:val="clear" w:color="auto" w:fill="FFFFFF"/>
        </w:rPr>
      </w:pPr>
      <w:r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По данным Управления </w:t>
      </w:r>
      <w:proofErr w:type="spellStart"/>
      <w:r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Росреестра</w:t>
      </w:r>
      <w:proofErr w:type="spellEnd"/>
      <w:r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 по Смоленской области количество зарегистрированных на территории Смоленской области договоров участия </w:t>
      </w:r>
      <w:r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br/>
        <w:t>в долевом строительстве в</w:t>
      </w:r>
      <w:r w:rsidRPr="004B4940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 1 квартале 2019 года </w:t>
      </w:r>
      <w:r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(</w:t>
      </w:r>
      <w:r w:rsidRPr="00C37A98">
        <w:rPr>
          <w:rFonts w:ascii="Segoe UI" w:hAnsi="Segoe UI" w:cs="Segoe UI"/>
          <w:color w:val="000000" w:themeColor="text1"/>
          <w:sz w:val="24"/>
          <w:szCs w:val="24"/>
          <w:shd w:val="clear" w:color="auto" w:fill="FFFFFF"/>
        </w:rPr>
        <w:t>1281</w:t>
      </w:r>
      <w:r>
        <w:rPr>
          <w:rFonts w:ascii="Segoe UI" w:hAnsi="Segoe UI" w:cs="Segoe UI"/>
          <w:color w:val="000000" w:themeColor="text1"/>
          <w:sz w:val="24"/>
          <w:szCs w:val="24"/>
          <w:shd w:val="clear" w:color="auto" w:fill="FFFFFF"/>
        </w:rPr>
        <w:t xml:space="preserve">) </w:t>
      </w:r>
      <w:r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увеличилось в 2,4 раза по сравнению с 1 кварталом 2018 года (</w:t>
      </w:r>
      <w:r w:rsidRPr="00C37A98">
        <w:rPr>
          <w:rFonts w:ascii="Segoe UI" w:hAnsi="Segoe UI" w:cs="Segoe UI"/>
          <w:color w:val="000000" w:themeColor="text1"/>
          <w:sz w:val="24"/>
          <w:szCs w:val="24"/>
          <w:shd w:val="clear" w:color="auto" w:fill="FFFFFF"/>
        </w:rPr>
        <w:t>542</w:t>
      </w:r>
      <w:r>
        <w:rPr>
          <w:rFonts w:ascii="Segoe UI" w:hAnsi="Segoe UI" w:cs="Segoe UI"/>
          <w:color w:val="000000" w:themeColor="text1"/>
          <w:sz w:val="24"/>
          <w:szCs w:val="24"/>
          <w:shd w:val="clear" w:color="auto" w:fill="FFFFFF"/>
        </w:rPr>
        <w:t>).</w:t>
      </w:r>
      <w:r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 </w:t>
      </w:r>
    </w:p>
    <w:p w:rsidR="00C75E7E" w:rsidRDefault="00C75E7E" w:rsidP="00C4016A">
      <w:pPr>
        <w:spacing w:after="0" w:line="240" w:lineRule="auto"/>
        <w:ind w:firstLine="709"/>
        <w:jc w:val="both"/>
        <w:rPr>
          <w:rFonts w:ascii="Segoe UI" w:hAnsi="Segoe UI" w:cs="Segoe UI"/>
          <w:color w:val="000000"/>
          <w:sz w:val="24"/>
          <w:szCs w:val="24"/>
          <w:shd w:val="clear" w:color="auto" w:fill="FFFFFF"/>
        </w:rPr>
      </w:pPr>
    </w:p>
    <w:p w:rsidR="00C75E7E" w:rsidRDefault="00C75E7E" w:rsidP="00C4016A">
      <w:pPr>
        <w:spacing w:after="0" w:line="240" w:lineRule="auto"/>
        <w:ind w:firstLine="709"/>
        <w:jc w:val="both"/>
        <w:rPr>
          <w:rFonts w:ascii="Segoe UI" w:hAnsi="Segoe UI" w:cs="Segoe UI"/>
          <w:color w:val="000000"/>
          <w:sz w:val="24"/>
          <w:szCs w:val="24"/>
          <w:shd w:val="clear" w:color="auto" w:fill="FFFFFF"/>
        </w:rPr>
      </w:pPr>
    </w:p>
    <w:p w:rsidR="00D855FC" w:rsidRDefault="00D855FC" w:rsidP="00D855FC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D855FC" w:rsidRDefault="00D855FC" w:rsidP="00D855FC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D855FC" w:rsidRDefault="00D855FC" w:rsidP="00D855FC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D855FC" w:rsidRPr="002B26A9" w:rsidRDefault="00D855FC" w:rsidP="00D855FC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2B26A9">
        <w:rPr>
          <w:rFonts w:ascii="Segoe UI" w:hAnsi="Segoe UI" w:cs="Segoe UI"/>
          <w:b/>
          <w:sz w:val="20"/>
          <w:szCs w:val="20"/>
        </w:rPr>
        <w:t>Контакты для СМИ</w:t>
      </w:r>
    </w:p>
    <w:p w:rsidR="00D855FC" w:rsidRPr="002B26A9" w:rsidRDefault="00D855FC" w:rsidP="00D855FC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2B26A9">
        <w:rPr>
          <w:rFonts w:ascii="Segoe UI" w:hAnsi="Segoe UI" w:cs="Segoe UI"/>
          <w:sz w:val="20"/>
          <w:szCs w:val="20"/>
        </w:rPr>
        <w:t xml:space="preserve">Пресс-служба Управления </w:t>
      </w:r>
      <w:proofErr w:type="spellStart"/>
      <w:r w:rsidRPr="002B26A9">
        <w:rPr>
          <w:rFonts w:ascii="Segoe UI" w:hAnsi="Segoe UI" w:cs="Segoe UI"/>
          <w:sz w:val="20"/>
          <w:szCs w:val="20"/>
        </w:rPr>
        <w:t>Росреестра</w:t>
      </w:r>
      <w:proofErr w:type="spellEnd"/>
      <w:r w:rsidRPr="002B26A9">
        <w:rPr>
          <w:rFonts w:ascii="Segoe UI" w:hAnsi="Segoe UI" w:cs="Segoe UI"/>
          <w:sz w:val="20"/>
          <w:szCs w:val="20"/>
        </w:rPr>
        <w:t xml:space="preserve"> по Смоленской области</w:t>
      </w:r>
    </w:p>
    <w:p w:rsidR="00D855FC" w:rsidRPr="002B26A9" w:rsidRDefault="00D855FC" w:rsidP="00D855FC">
      <w:pPr>
        <w:spacing w:after="0" w:line="240" w:lineRule="auto"/>
        <w:jc w:val="both"/>
        <w:rPr>
          <w:rFonts w:ascii="Segoe UI" w:hAnsi="Segoe UI" w:cs="Segoe UI"/>
          <w:sz w:val="20"/>
          <w:szCs w:val="20"/>
          <w:lang w:val="en-US"/>
        </w:rPr>
      </w:pPr>
      <w:r w:rsidRPr="002B26A9">
        <w:rPr>
          <w:rFonts w:ascii="Segoe UI" w:hAnsi="Segoe UI" w:cs="Segoe UI"/>
          <w:sz w:val="20"/>
          <w:szCs w:val="20"/>
          <w:lang w:val="en-US"/>
        </w:rPr>
        <w:t>E-mail: 67_upr@rosreestr.ru</w:t>
      </w:r>
    </w:p>
    <w:p w:rsidR="00D855FC" w:rsidRPr="00AF63E7" w:rsidRDefault="00594D71" w:rsidP="00D855FC">
      <w:pPr>
        <w:spacing w:after="0" w:line="240" w:lineRule="auto"/>
        <w:jc w:val="both"/>
        <w:rPr>
          <w:rFonts w:ascii="Segoe UI" w:hAnsi="Segoe UI" w:cs="Segoe UI"/>
          <w:sz w:val="20"/>
          <w:szCs w:val="20"/>
          <w:lang w:val="en-US"/>
        </w:rPr>
      </w:pPr>
      <w:hyperlink r:id="rId5" w:history="1">
        <w:r w:rsidR="00D855FC" w:rsidRPr="002B26A9">
          <w:rPr>
            <w:rStyle w:val="a5"/>
            <w:rFonts w:ascii="Segoe UI" w:hAnsi="Segoe UI" w:cs="Segoe UI"/>
            <w:sz w:val="20"/>
            <w:szCs w:val="20"/>
            <w:lang w:val="en-US"/>
          </w:rPr>
          <w:t>www</w:t>
        </w:r>
        <w:r w:rsidR="00D855FC" w:rsidRPr="00AF63E7">
          <w:rPr>
            <w:rStyle w:val="a5"/>
            <w:rFonts w:ascii="Segoe UI" w:hAnsi="Segoe UI" w:cs="Segoe UI"/>
            <w:sz w:val="20"/>
            <w:szCs w:val="20"/>
            <w:lang w:val="en-US"/>
          </w:rPr>
          <w:t>.</w:t>
        </w:r>
        <w:r w:rsidR="00D855FC" w:rsidRPr="002B26A9">
          <w:rPr>
            <w:rStyle w:val="a5"/>
            <w:rFonts w:ascii="Segoe UI" w:hAnsi="Segoe UI" w:cs="Segoe UI"/>
            <w:sz w:val="20"/>
            <w:szCs w:val="20"/>
            <w:lang w:val="en-US"/>
          </w:rPr>
          <w:t>rosreestr</w:t>
        </w:r>
        <w:r w:rsidR="00D855FC" w:rsidRPr="00AF63E7">
          <w:rPr>
            <w:rStyle w:val="a5"/>
            <w:rFonts w:ascii="Segoe UI" w:hAnsi="Segoe UI" w:cs="Segoe UI"/>
            <w:sz w:val="20"/>
            <w:szCs w:val="20"/>
            <w:lang w:val="en-US"/>
          </w:rPr>
          <w:t>.</w:t>
        </w:r>
        <w:r w:rsidR="00D855FC" w:rsidRPr="002B26A9">
          <w:rPr>
            <w:rStyle w:val="a5"/>
            <w:rFonts w:ascii="Segoe UI" w:hAnsi="Segoe UI" w:cs="Segoe UI"/>
            <w:sz w:val="20"/>
            <w:szCs w:val="20"/>
            <w:lang w:val="en-US"/>
          </w:rPr>
          <w:t>ru</w:t>
        </w:r>
      </w:hyperlink>
    </w:p>
    <w:p w:rsidR="00D855FC" w:rsidRPr="007F2BA9" w:rsidRDefault="00D855FC" w:rsidP="00D855FC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2B26A9">
        <w:rPr>
          <w:rFonts w:ascii="Segoe UI" w:hAnsi="Segoe UI" w:cs="Segoe UI"/>
          <w:sz w:val="20"/>
          <w:szCs w:val="20"/>
        </w:rPr>
        <w:t xml:space="preserve">Адрес: 214025, г. Смоленск, ул. </w:t>
      </w:r>
      <w:proofErr w:type="gramStart"/>
      <w:r w:rsidRPr="002B26A9">
        <w:rPr>
          <w:rFonts w:ascii="Segoe UI" w:hAnsi="Segoe UI" w:cs="Segoe UI"/>
          <w:sz w:val="20"/>
          <w:szCs w:val="20"/>
        </w:rPr>
        <w:t>Полтавская</w:t>
      </w:r>
      <w:proofErr w:type="gramEnd"/>
      <w:r w:rsidRPr="002B26A9">
        <w:rPr>
          <w:rFonts w:ascii="Segoe UI" w:hAnsi="Segoe UI" w:cs="Segoe UI"/>
          <w:sz w:val="20"/>
          <w:szCs w:val="20"/>
        </w:rPr>
        <w:t>, д. 8</w:t>
      </w:r>
    </w:p>
    <w:sectPr w:rsidR="00D855FC" w:rsidRPr="007F2BA9" w:rsidSect="000C1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altName w:val="Segoe U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1337"/>
    <w:rsid w:val="00005185"/>
    <w:rsid w:val="0004610E"/>
    <w:rsid w:val="000B1641"/>
    <w:rsid w:val="000C1823"/>
    <w:rsid w:val="000C5C29"/>
    <w:rsid w:val="0019795F"/>
    <w:rsid w:val="001F58B1"/>
    <w:rsid w:val="00211CA8"/>
    <w:rsid w:val="004A0A24"/>
    <w:rsid w:val="004B4940"/>
    <w:rsid w:val="004B5B4F"/>
    <w:rsid w:val="00594D71"/>
    <w:rsid w:val="005A7976"/>
    <w:rsid w:val="00641AD3"/>
    <w:rsid w:val="006E1337"/>
    <w:rsid w:val="00760C84"/>
    <w:rsid w:val="007B3498"/>
    <w:rsid w:val="008301C4"/>
    <w:rsid w:val="008E4626"/>
    <w:rsid w:val="00A750B7"/>
    <w:rsid w:val="00AB29E4"/>
    <w:rsid w:val="00B3158F"/>
    <w:rsid w:val="00BE3FE4"/>
    <w:rsid w:val="00C37A98"/>
    <w:rsid w:val="00C4016A"/>
    <w:rsid w:val="00C75E7E"/>
    <w:rsid w:val="00C977FE"/>
    <w:rsid w:val="00D27F43"/>
    <w:rsid w:val="00D60E9E"/>
    <w:rsid w:val="00D63C76"/>
    <w:rsid w:val="00D855FC"/>
    <w:rsid w:val="00E12FB7"/>
    <w:rsid w:val="00ED35D0"/>
    <w:rsid w:val="00F02C2C"/>
    <w:rsid w:val="00F948F7"/>
    <w:rsid w:val="00FA0478"/>
    <w:rsid w:val="00FC48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8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13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1337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D855F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6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rosreestr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NikiforovaSN</dc:creator>
  <cp:keywords/>
  <dc:description/>
  <cp:lastModifiedBy>NikiforovaSN</cp:lastModifiedBy>
  <cp:revision>11</cp:revision>
  <dcterms:created xsi:type="dcterms:W3CDTF">2019-04-22T07:20:00Z</dcterms:created>
  <dcterms:modified xsi:type="dcterms:W3CDTF">2019-04-30T08:14:00Z</dcterms:modified>
</cp:coreProperties>
</file>